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70" w:rsidRDefault="00BC71D3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0"/>
          <w:szCs w:val="50"/>
        </w:rPr>
      </w:pPr>
      <w:r w:rsidRPr="002A2392">
        <w:rPr>
          <w:rFonts w:ascii="TH SarabunPSK" w:hAnsi="TH SarabunPSK" w:cs="TH SarabunPSK" w:hint="cs"/>
          <w:b/>
          <w:bCs/>
          <w:sz w:val="50"/>
          <w:szCs w:val="50"/>
          <w:cs/>
        </w:rPr>
        <w:t>คำนำ</w:t>
      </w:r>
    </w:p>
    <w:p w:rsidR="00BA53D9" w:rsidRDefault="00BA53D9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0"/>
          <w:szCs w:val="50"/>
        </w:rPr>
      </w:pPr>
    </w:p>
    <w:p w:rsidR="00005876" w:rsidRPr="003E58CD" w:rsidRDefault="00005876" w:rsidP="003D79BA">
      <w:pPr>
        <w:pStyle w:val="ad"/>
        <w:spacing w:after="120"/>
        <w:ind w:firstLine="720"/>
        <w:jc w:val="thaiDistribute"/>
        <w:rPr>
          <w:rFonts w:ascii="TH SarabunPSK" w:eastAsiaTheme="minorEastAsia" w:hAnsi="TH SarabunPSK" w:cs="TH SarabunPSK"/>
          <w:b w:val="0"/>
          <w:bCs w:val="0"/>
          <w:lang w:val="en-US" w:eastAsia="en-US"/>
        </w:rPr>
      </w:pP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กระบวนการติดตามและประเมินผลแผนพัฒนาท้องถิ่น เป็นเครื่องมือที่สำคัญสำหรับผู้บริหารที่จะได้ทราบถึงผลการปฏิบัติงานในช่วงเวลาที่ผ่านมา เพื่อวัดผลการดำเนินงานว่าสามารถปฏิบัติงานได้บรรลุตามเป้าหมายและวัตถุประสงค์ของการพัฒนาหรือไม่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หรับใช้เป็นแนวทางในการวางแผนการพัฒนาในอนาคต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หรับการติดตามและประเมินผลแผนพัฒนา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สี่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ปี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(พ.ศ. 25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61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</w:t>
      </w:r>
      <w:r w:rsidRPr="009162E8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–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25</w:t>
      </w:r>
      <w:r>
        <w:rPr>
          <w:rFonts w:ascii="TH SarabunPSK" w:eastAsiaTheme="minorEastAsia" w:hAnsi="TH SarabunPSK" w:cs="TH SarabunPSK"/>
          <w:b w:val="0"/>
          <w:bCs w:val="0"/>
          <w:lang w:val="en-US" w:eastAsia="en-US"/>
        </w:rPr>
        <w:t>64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) ขององค์การบริหารส่วน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ตำบล         </w:t>
      </w:r>
      <w:r w:rsidRPr="00005876">
        <w:rPr>
          <w:rFonts w:ascii="TH SarabunPSK" w:eastAsiaTheme="minorEastAsia" w:hAnsi="TH SarabunPSK" w:cs="TH SarabunPSK" w:hint="cs"/>
          <w:b w:val="0"/>
          <w:bCs w:val="0"/>
          <w:spacing w:val="-6"/>
          <w:cs/>
          <w:lang w:val="en-US" w:eastAsia="en-US"/>
        </w:rPr>
        <w:t>กุดชุมแสง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>เป็นการติดตามผลการปฏิบัติงานในช่วงปีงบประมาณ</w:t>
      </w:r>
      <w:r w:rsidRPr="00005876">
        <w:rPr>
          <w:rFonts w:ascii="TH SarabunPSK" w:eastAsiaTheme="minorEastAsia" w:hAnsi="TH SarabunPSK" w:cs="TH SarabunPSK" w:hint="cs"/>
          <w:b w:val="0"/>
          <w:bCs w:val="0"/>
          <w:spacing w:val="-6"/>
          <w:cs/>
          <w:lang w:val="en-US" w:eastAsia="en-US"/>
        </w:rPr>
        <w:t xml:space="preserve"> 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256</w:t>
      </w:r>
      <w:r w:rsidR="003D79BA">
        <w:rPr>
          <w:rFonts w:ascii="TH SarabunPSK" w:eastAsiaTheme="minorEastAsia" w:hAnsi="TH SarabunPSK" w:cs="TH SarabunPSK" w:hint="cs"/>
          <w:b w:val="0"/>
          <w:bCs w:val="0"/>
          <w:spacing w:val="-6"/>
          <w:cs/>
          <w:lang w:val="en-US" w:eastAsia="en-US"/>
        </w:rPr>
        <w:t>2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 xml:space="preserve"> (1 ตุลาคม 25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6</w:t>
      </w:r>
      <w:r w:rsidR="003D79BA">
        <w:rPr>
          <w:rFonts w:ascii="TH SarabunPSK" w:eastAsiaTheme="minorEastAsia" w:hAnsi="TH SarabunPSK" w:cs="TH SarabunPSK" w:hint="cs"/>
          <w:b w:val="0"/>
          <w:bCs w:val="0"/>
          <w:spacing w:val="-6"/>
          <w:cs/>
          <w:lang w:val="en-US" w:eastAsia="en-US"/>
        </w:rPr>
        <w:t>1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 xml:space="preserve"> – 3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1</w:t>
      </w:r>
      <w:r w:rsidRPr="00005876">
        <w:rPr>
          <w:rFonts w:ascii="TH SarabunPSK" w:eastAsiaTheme="minorEastAsia" w:hAnsi="TH SarabunPSK" w:cs="TH SarabunPSK" w:hint="cs"/>
          <w:b w:val="0"/>
          <w:bCs w:val="0"/>
          <w:spacing w:val="-6"/>
          <w:cs/>
          <w:lang w:val="en-US" w:eastAsia="en-US"/>
        </w:rPr>
        <w:t xml:space="preserve"> 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>กันยายน 2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lang w:val="en-US" w:eastAsia="en-US"/>
        </w:rPr>
        <w:t>56</w:t>
      </w:r>
      <w:r w:rsidR="003D79BA">
        <w:rPr>
          <w:rFonts w:ascii="TH SarabunPSK" w:eastAsiaTheme="minorEastAsia" w:hAnsi="TH SarabunPSK" w:cs="TH SarabunPSK" w:hint="cs"/>
          <w:b w:val="0"/>
          <w:bCs w:val="0"/>
          <w:spacing w:val="-6"/>
          <w:cs/>
          <w:lang w:val="en-US" w:eastAsia="en-US"/>
        </w:rPr>
        <w:t>2</w:t>
      </w:r>
      <w:r w:rsidRPr="00005876">
        <w:rPr>
          <w:rFonts w:ascii="TH SarabunPSK" w:eastAsiaTheme="minorEastAsia" w:hAnsi="TH SarabunPSK" w:cs="TH SarabunPSK"/>
          <w:b w:val="0"/>
          <w:bCs w:val="0"/>
          <w:spacing w:val="-6"/>
          <w:cs/>
          <w:lang w:val="en-US" w:eastAsia="en-US"/>
        </w:rPr>
        <w:t>)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เพื่อวัดผลการด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เนินงานว่าสามารถปฏิบัติงานได้บรรลุวัตถุประสงค์และเป้าหมายตามแผนพัฒนาที่ตั้งไว้หรือไม่ อย่าง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ไร 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และ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จัดท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รายงานผลเสนอผู้บริหารเพื่อใช้เป็นแนวทางในกา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รวางแผนพัฒนาองค์การบริหารส่วนต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บลในปีต่อไป</w:t>
      </w:r>
    </w:p>
    <w:p w:rsidR="00005876" w:rsidRDefault="00005876" w:rsidP="00005876">
      <w:pPr>
        <w:pStyle w:val="ad"/>
        <w:ind w:firstLine="720"/>
        <w:jc w:val="thaiDistribute"/>
        <w:rPr>
          <w:rFonts w:ascii="TH SarabunPSK" w:eastAsiaTheme="minorEastAsia" w:hAnsi="TH SarabunPSK" w:cs="TH SarabunPSK"/>
          <w:b w:val="0"/>
          <w:bCs w:val="0"/>
          <w:lang w:val="en-US" w:eastAsia="en-US"/>
        </w:rPr>
      </w:pP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การจัดท</w:t>
      </w:r>
      <w:r w:rsidRPr="00D013A9"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>ำ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รายงานการติดตามและประเมินผลแผนพัฒนา</w:t>
      </w:r>
      <w:r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>สี่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ปี</w:t>
      </w:r>
      <w:r w:rsidRPr="00D013A9"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 xml:space="preserve"> 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(พ.ศ. 25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6</w:t>
      </w:r>
      <w:r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1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 xml:space="preserve"> – 25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6</w:t>
      </w:r>
      <w:r>
        <w:rPr>
          <w:rFonts w:ascii="TH SarabunPSK" w:eastAsiaTheme="minorEastAsia" w:hAnsi="TH SarabunPSK" w:cs="TH SarabunPSK"/>
          <w:b w:val="0"/>
          <w:bCs w:val="0"/>
          <w:spacing w:val="-8"/>
          <w:lang w:val="en-US" w:eastAsia="en-US"/>
        </w:rPr>
        <w:t>4</w:t>
      </w:r>
      <w:r w:rsidRPr="00D013A9">
        <w:rPr>
          <w:rFonts w:ascii="TH SarabunPSK" w:eastAsiaTheme="minorEastAsia" w:hAnsi="TH SarabunPSK" w:cs="TH SarabunPSK"/>
          <w:b w:val="0"/>
          <w:bCs w:val="0"/>
          <w:spacing w:val="-8"/>
          <w:cs/>
          <w:lang w:val="en-US" w:eastAsia="en-US"/>
        </w:rPr>
        <w:t>) ขององค์การบริหาร</w:t>
      </w:r>
      <w:r>
        <w:rPr>
          <w:rFonts w:ascii="TH SarabunPSK" w:eastAsiaTheme="minorEastAsia" w:hAnsi="TH SarabunPSK" w:cs="TH SarabunPSK" w:hint="cs"/>
          <w:b w:val="0"/>
          <w:bCs w:val="0"/>
          <w:spacing w:val="-8"/>
          <w:cs/>
          <w:lang w:val="en-US" w:eastAsia="en-US"/>
        </w:rPr>
        <w:t xml:space="preserve">  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ส่วนต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บล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กุดชุมแสง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ฉบับนี้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ได้รับความร่วมมือเป็นอย่างดีจากทุก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ภาค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ส่วนที่ให้ความอนุเคราะห์ข้อมูล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จนท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ให้การด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เนินงานส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เร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็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จลุล่วงไปได้ด้วยดีและหวังเป็นอย่างยิ่งว่ารายงานฉบับนี้จะเป็นประโยชน์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ส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หรับ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 xml:space="preserve">           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คณะผู้บริหารสมาชิกสภาองค์การบริหารส่วนต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ำบล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 xml:space="preserve"> ส่วนราชการและผู้ที่เกี่ยวข้อง เพื่อใช้เป็นข้อมูลในการวิเคราะห์ตัดสินใจบริหารจัดการ</w:t>
      </w:r>
      <w:r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และก</w:t>
      </w:r>
      <w:r>
        <w:rPr>
          <w:rFonts w:ascii="TH SarabunPSK" w:eastAsiaTheme="minorEastAsia" w:hAnsi="TH SarabunPSK" w:cs="TH SarabunPSK" w:hint="cs"/>
          <w:b w:val="0"/>
          <w:bCs w:val="0"/>
          <w:cs/>
          <w:lang w:val="en-US" w:eastAsia="en-US"/>
        </w:rPr>
        <w:t>ำ</w:t>
      </w:r>
      <w:r w:rsidRPr="003E58CD">
        <w:rPr>
          <w:rFonts w:ascii="TH SarabunPSK" w:eastAsiaTheme="minorEastAsia" w:hAnsi="TH SarabunPSK" w:cs="TH SarabunPSK"/>
          <w:b w:val="0"/>
          <w:bCs w:val="0"/>
          <w:cs/>
          <w:lang w:val="en-US" w:eastAsia="en-US"/>
        </w:rPr>
        <w:t>หนดทิศทางการพัฒนาได้อย่างมีประสิทธิภาพและส่งผลให้ท้องถิ่นมีการพัฒนาอย่างแท้จริง</w:t>
      </w:r>
    </w:p>
    <w:p w:rsidR="007C745B" w:rsidRPr="003E58CD" w:rsidRDefault="007C745B" w:rsidP="00005876">
      <w:pPr>
        <w:pStyle w:val="ad"/>
        <w:ind w:firstLine="720"/>
        <w:jc w:val="thaiDistribute"/>
        <w:rPr>
          <w:rFonts w:ascii="TH SarabunPSK" w:eastAsiaTheme="minorEastAsia" w:hAnsi="TH SarabunPSK" w:cs="TH SarabunPSK"/>
          <w:b w:val="0"/>
          <w:bCs w:val="0"/>
          <w:lang w:val="en-US" w:eastAsia="en-US"/>
        </w:rPr>
      </w:pP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  <w:bookmarkStart w:id="0" w:name="_GoBack"/>
      <w:bookmarkEnd w:id="0"/>
    </w:p>
    <w:p w:rsidR="00005876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</w:r>
      <w:r>
        <w:rPr>
          <w:rFonts w:ascii="TH SarabunPSK" w:hAnsi="TH SarabunPSK" w:cs="TH SarabunPSK" w:hint="cs"/>
          <w:b w:val="0"/>
          <w:bCs w:val="0"/>
          <w:cs/>
        </w:rPr>
        <w:tab/>
        <w:t>งานนโยบายและแผน</w:t>
      </w: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  <w:t xml:space="preserve">  องค์การบริหารส่วนตำบลกุดชุมแสง</w:t>
      </w: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</w:r>
      <w:r w:rsidRPr="003E58CD">
        <w:rPr>
          <w:rFonts w:ascii="TH SarabunPSK" w:hAnsi="TH SarabunPSK" w:cs="TH SarabunPSK"/>
          <w:b w:val="0"/>
          <w:bCs w:val="0"/>
          <w:cs/>
        </w:rPr>
        <w:tab/>
        <w:t xml:space="preserve"> </w:t>
      </w: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</w:p>
    <w:p w:rsidR="00005876" w:rsidRPr="003E58CD" w:rsidRDefault="00005876" w:rsidP="00005876">
      <w:pPr>
        <w:pStyle w:val="ad"/>
        <w:jc w:val="thaiDistribute"/>
        <w:rPr>
          <w:rFonts w:ascii="TH SarabunPSK" w:hAnsi="TH SarabunPSK" w:cs="TH SarabunPSK"/>
          <w:b w:val="0"/>
          <w:bCs w:val="0"/>
        </w:rPr>
      </w:pPr>
    </w:p>
    <w:p w:rsidR="00005876" w:rsidRPr="00005876" w:rsidRDefault="00005876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50"/>
          <w:szCs w:val="50"/>
          <w:lang w:val="x-none"/>
        </w:rPr>
      </w:pPr>
    </w:p>
    <w:p w:rsidR="00086CFB" w:rsidRDefault="00086CFB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D7523C">
      <w:pPr>
        <w:pStyle w:val="a3"/>
        <w:ind w:right="-188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</w:rPr>
      </w:pPr>
    </w:p>
    <w:p w:rsidR="00086CFB" w:rsidRDefault="00086CFB" w:rsidP="00086CFB">
      <w:pPr>
        <w:pStyle w:val="a3"/>
        <w:ind w:right="-188"/>
        <w:rPr>
          <w:rFonts w:ascii="TH SarabunPSK" w:hAnsi="TH SarabunPSK" w:cs="TH SarabunPSK"/>
          <w:b/>
          <w:bCs/>
          <w:sz w:val="36"/>
          <w:szCs w:val="36"/>
          <w:cs/>
        </w:rPr>
      </w:pPr>
    </w:p>
    <w:sectPr w:rsidR="00086CF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5F2" w:rsidRDefault="000405F2" w:rsidP="003D2AFA">
      <w:r>
        <w:separator/>
      </w:r>
    </w:p>
  </w:endnote>
  <w:endnote w:type="continuationSeparator" w:id="0">
    <w:p w:rsidR="000405F2" w:rsidRDefault="000405F2" w:rsidP="003D2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AFA" w:rsidRPr="00C372FA" w:rsidRDefault="003D2AFA" w:rsidP="00C372FA">
    <w:pPr>
      <w:pStyle w:val="a7"/>
      <w:tabs>
        <w:tab w:val="clear" w:pos="9026"/>
      </w:tabs>
      <w:ind w:right="-188"/>
      <w:rPr>
        <w:rFonts w:ascii="Angsana New" w:hAnsi="Angsana New" w:cs="Angsana New"/>
        <w:sz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5F2" w:rsidRDefault="000405F2" w:rsidP="003D2AFA">
      <w:r>
        <w:separator/>
      </w:r>
    </w:p>
  </w:footnote>
  <w:footnote w:type="continuationSeparator" w:id="0">
    <w:p w:rsidR="000405F2" w:rsidRDefault="000405F2" w:rsidP="003D2A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B29DF"/>
    <w:multiLevelType w:val="hybridMultilevel"/>
    <w:tmpl w:val="036EEEA0"/>
    <w:lvl w:ilvl="0" w:tplc="2A40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AAAB8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79A6B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68C3D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7D9653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A52041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E40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7F043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338B2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">
    <w:nsid w:val="11617A8A"/>
    <w:multiLevelType w:val="hybridMultilevel"/>
    <w:tmpl w:val="A6E40118"/>
    <w:lvl w:ilvl="0" w:tplc="48F0884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98132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EAD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E9B1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D0744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98C5F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18E7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40633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9A9F9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165CCC"/>
    <w:multiLevelType w:val="hybridMultilevel"/>
    <w:tmpl w:val="6EEE0996"/>
    <w:lvl w:ilvl="0" w:tplc="0E0425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216CA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D39C9E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717628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58FC4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13A892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7085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509E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38904C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>
    <w:nsid w:val="222E6751"/>
    <w:multiLevelType w:val="hybridMultilevel"/>
    <w:tmpl w:val="AD4CDC52"/>
    <w:lvl w:ilvl="0" w:tplc="DB4A6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9E07A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C441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253E00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21C7D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53A91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686DC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CACD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C7A2B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4">
    <w:nsid w:val="2A9F4DDB"/>
    <w:multiLevelType w:val="hybridMultilevel"/>
    <w:tmpl w:val="38C2ED2C"/>
    <w:lvl w:ilvl="0" w:tplc="570CDBAE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496E964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3DE4E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9EA21E0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F56FC94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F48AF6C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772BB30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D1FA074A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EF1CCBD0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>
    <w:nsid w:val="2C3B1616"/>
    <w:multiLevelType w:val="hybridMultilevel"/>
    <w:tmpl w:val="03AC2128"/>
    <w:lvl w:ilvl="0" w:tplc="61464F7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DA8E836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93C28E2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95AADE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AE0E7C6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F041DA2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A68A332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42A64D46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1C2DC8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>
    <w:nsid w:val="2D2C1F72"/>
    <w:multiLevelType w:val="hybridMultilevel"/>
    <w:tmpl w:val="2A4E7542"/>
    <w:lvl w:ilvl="0" w:tplc="0690270E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A5EA9CC4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91481410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C46B95C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542AF7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2BCF75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C5A428E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A62252A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6638C0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7">
    <w:nsid w:val="2DDE4A78"/>
    <w:multiLevelType w:val="hybridMultilevel"/>
    <w:tmpl w:val="29B0B7C0"/>
    <w:lvl w:ilvl="0" w:tplc="BCCEB3C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ABE438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FC28B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CACC7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E9A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57846D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A8AED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496759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56DDB6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62298A"/>
    <w:multiLevelType w:val="hybridMultilevel"/>
    <w:tmpl w:val="7B247D92"/>
    <w:lvl w:ilvl="0" w:tplc="EA7AE9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820CE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F80352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B68238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4BCD55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B86D6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B84C1E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1E93A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B86501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C9535B"/>
    <w:multiLevelType w:val="hybridMultilevel"/>
    <w:tmpl w:val="484CDC86"/>
    <w:lvl w:ilvl="0" w:tplc="7B9C982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C2A75F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62096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0EAE33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19A49F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D40117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C4BB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E32B90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34022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BA29C5"/>
    <w:multiLevelType w:val="hybridMultilevel"/>
    <w:tmpl w:val="6E5AD934"/>
    <w:lvl w:ilvl="0" w:tplc="4E883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E7EB4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E1415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E30490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BF883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01268D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41A67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E766D8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D0E67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1">
    <w:nsid w:val="402930F9"/>
    <w:multiLevelType w:val="hybridMultilevel"/>
    <w:tmpl w:val="1564051C"/>
    <w:lvl w:ilvl="0" w:tplc="70A6F7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7C1D0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74C7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3341B5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F8D5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1F0759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5FE229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CAA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B360C2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641574"/>
    <w:multiLevelType w:val="hybridMultilevel"/>
    <w:tmpl w:val="5B26503E"/>
    <w:lvl w:ilvl="0" w:tplc="E796E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AC8CD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8DB8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B46852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56CB2E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C85E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8ADAA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9E4DE9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0A0C3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48F642C"/>
    <w:multiLevelType w:val="hybridMultilevel"/>
    <w:tmpl w:val="7DCC6668"/>
    <w:lvl w:ilvl="0" w:tplc="2350FFF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A64F4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BAAEF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B2A44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506B2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320AC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52852B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0E62D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9C693D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0E7458"/>
    <w:multiLevelType w:val="hybridMultilevel"/>
    <w:tmpl w:val="4FD03CF2"/>
    <w:lvl w:ilvl="0" w:tplc="5C0C9F3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0D4A75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0C6C5A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563CD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5E2D8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64A0366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E8E80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ABAC14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C423A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813700"/>
    <w:multiLevelType w:val="hybridMultilevel"/>
    <w:tmpl w:val="961C32F8"/>
    <w:lvl w:ilvl="0" w:tplc="D5884A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034CC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D38CB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81261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9221B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97E9F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BE4A8D1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68B0B3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C3F62A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>
    <w:nsid w:val="6009162F"/>
    <w:multiLevelType w:val="hybridMultilevel"/>
    <w:tmpl w:val="9CBA3154"/>
    <w:lvl w:ilvl="0" w:tplc="AFC45D32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E4ECDE2E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260E66B8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99431E2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2CB47A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432D4E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4E0F90E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31D0573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4FC3108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>
    <w:nsid w:val="63881ED4"/>
    <w:multiLevelType w:val="hybridMultilevel"/>
    <w:tmpl w:val="C6BCBF22"/>
    <w:lvl w:ilvl="0" w:tplc="1F3A515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7E4EA8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1E9BA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5E6BC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880B31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B5CA61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778FEF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4CE85B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6867C5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53439E3"/>
    <w:multiLevelType w:val="hybridMultilevel"/>
    <w:tmpl w:val="13563760"/>
    <w:lvl w:ilvl="0" w:tplc="C46C150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FC8614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E8880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F2AE03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6E4144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8395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94D06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4704AA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140F5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CE4474B"/>
    <w:multiLevelType w:val="hybridMultilevel"/>
    <w:tmpl w:val="B372A714"/>
    <w:lvl w:ilvl="0" w:tplc="4D2276D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BE82221C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11C41284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912007E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411C4F9A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2DF44BC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AB76496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1F2BB2C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18C21ADA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0">
    <w:nsid w:val="6D6162B7"/>
    <w:multiLevelType w:val="hybridMultilevel"/>
    <w:tmpl w:val="AC08575C"/>
    <w:lvl w:ilvl="0" w:tplc="EC66AE6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BB0A7D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AA0EB9E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9E5A73D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1AA128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7369E8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6266F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912C97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820F00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1">
    <w:nsid w:val="6DA643EB"/>
    <w:multiLevelType w:val="hybridMultilevel"/>
    <w:tmpl w:val="985C80D6"/>
    <w:lvl w:ilvl="0" w:tplc="F29836C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CCE02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BA39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AC01E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44074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9CC5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4AF34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B5A4A0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168C52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E870E80"/>
    <w:multiLevelType w:val="hybridMultilevel"/>
    <w:tmpl w:val="CF7A33C4"/>
    <w:lvl w:ilvl="0" w:tplc="423E97AA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C668367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E90831A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B884B96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3268264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2B2228E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229615FA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86AA9280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064944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3">
    <w:nsid w:val="6F7A78F8"/>
    <w:multiLevelType w:val="hybridMultilevel"/>
    <w:tmpl w:val="2108A3F8"/>
    <w:lvl w:ilvl="0" w:tplc="EFC88818">
      <w:start w:val="1"/>
      <w:numFmt w:val="bullet"/>
      <w:lvlText w:val="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F6C9BE2" w:tentative="1">
      <w:start w:val="1"/>
      <w:numFmt w:val="bullet"/>
      <w:lvlText w:val="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A2E828B6" w:tentative="1">
      <w:start w:val="1"/>
      <w:numFmt w:val="bullet"/>
      <w:lvlText w:val="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4D182444" w:tentative="1">
      <w:start w:val="1"/>
      <w:numFmt w:val="bullet"/>
      <w:lvlText w:val="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8A10062E" w:tentative="1">
      <w:start w:val="1"/>
      <w:numFmt w:val="bullet"/>
      <w:lvlText w:val="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783E75C4" w:tentative="1">
      <w:start w:val="1"/>
      <w:numFmt w:val="bullet"/>
      <w:lvlText w:val="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7632E6FC" w:tentative="1">
      <w:start w:val="1"/>
      <w:numFmt w:val="bullet"/>
      <w:lvlText w:val="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8125824" w:tentative="1">
      <w:start w:val="1"/>
      <w:numFmt w:val="bullet"/>
      <w:lvlText w:val="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DBD056D2" w:tentative="1">
      <w:start w:val="1"/>
      <w:numFmt w:val="bullet"/>
      <w:lvlText w:val="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num w:numId="1">
    <w:abstractNumId w:val="6"/>
  </w:num>
  <w:num w:numId="2">
    <w:abstractNumId w:val="15"/>
  </w:num>
  <w:num w:numId="3">
    <w:abstractNumId w:val="20"/>
  </w:num>
  <w:num w:numId="4">
    <w:abstractNumId w:val="0"/>
  </w:num>
  <w:num w:numId="5">
    <w:abstractNumId w:val="2"/>
  </w:num>
  <w:num w:numId="6">
    <w:abstractNumId w:val="11"/>
  </w:num>
  <w:num w:numId="7">
    <w:abstractNumId w:val="5"/>
  </w:num>
  <w:num w:numId="8">
    <w:abstractNumId w:val="4"/>
  </w:num>
  <w:num w:numId="9">
    <w:abstractNumId w:val="3"/>
  </w:num>
  <w:num w:numId="10">
    <w:abstractNumId w:val="23"/>
  </w:num>
  <w:num w:numId="11">
    <w:abstractNumId w:val="16"/>
  </w:num>
  <w:num w:numId="12">
    <w:abstractNumId w:val="22"/>
  </w:num>
  <w:num w:numId="13">
    <w:abstractNumId w:val="19"/>
  </w:num>
  <w:num w:numId="14">
    <w:abstractNumId w:val="10"/>
  </w:num>
  <w:num w:numId="15">
    <w:abstractNumId w:val="1"/>
  </w:num>
  <w:num w:numId="16">
    <w:abstractNumId w:val="14"/>
  </w:num>
  <w:num w:numId="17">
    <w:abstractNumId w:val="18"/>
  </w:num>
  <w:num w:numId="18">
    <w:abstractNumId w:val="7"/>
  </w:num>
  <w:num w:numId="19">
    <w:abstractNumId w:val="12"/>
  </w:num>
  <w:num w:numId="20">
    <w:abstractNumId w:val="17"/>
  </w:num>
  <w:num w:numId="21">
    <w:abstractNumId w:val="21"/>
  </w:num>
  <w:num w:numId="22">
    <w:abstractNumId w:val="13"/>
  </w:num>
  <w:num w:numId="23">
    <w:abstractNumId w:val="9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294"/>
    <w:rsid w:val="00000C3C"/>
    <w:rsid w:val="00001B9C"/>
    <w:rsid w:val="00005876"/>
    <w:rsid w:val="00016A95"/>
    <w:rsid w:val="000405F2"/>
    <w:rsid w:val="00040915"/>
    <w:rsid w:val="000413C3"/>
    <w:rsid w:val="00041B51"/>
    <w:rsid w:val="00053364"/>
    <w:rsid w:val="0005421F"/>
    <w:rsid w:val="000604EA"/>
    <w:rsid w:val="00065783"/>
    <w:rsid w:val="00066052"/>
    <w:rsid w:val="0007054E"/>
    <w:rsid w:val="00077CB0"/>
    <w:rsid w:val="00086CFB"/>
    <w:rsid w:val="000875C4"/>
    <w:rsid w:val="000945DB"/>
    <w:rsid w:val="00097B3D"/>
    <w:rsid w:val="000B7192"/>
    <w:rsid w:val="000C10EA"/>
    <w:rsid w:val="000C2B6F"/>
    <w:rsid w:val="000C475A"/>
    <w:rsid w:val="000D084A"/>
    <w:rsid w:val="000D46F2"/>
    <w:rsid w:val="000E0B30"/>
    <w:rsid w:val="000E368B"/>
    <w:rsid w:val="000E6EED"/>
    <w:rsid w:val="000F4185"/>
    <w:rsid w:val="001115AC"/>
    <w:rsid w:val="00114502"/>
    <w:rsid w:val="001239B7"/>
    <w:rsid w:val="0013001C"/>
    <w:rsid w:val="0013005C"/>
    <w:rsid w:val="00141E89"/>
    <w:rsid w:val="00151B4C"/>
    <w:rsid w:val="00154443"/>
    <w:rsid w:val="001666A4"/>
    <w:rsid w:val="00166E23"/>
    <w:rsid w:val="00167B33"/>
    <w:rsid w:val="001733B1"/>
    <w:rsid w:val="00185148"/>
    <w:rsid w:val="001A490E"/>
    <w:rsid w:val="001A73E8"/>
    <w:rsid w:val="001B0ACF"/>
    <w:rsid w:val="001C332D"/>
    <w:rsid w:val="001E4B55"/>
    <w:rsid w:val="001E56A1"/>
    <w:rsid w:val="001F270C"/>
    <w:rsid w:val="002071F0"/>
    <w:rsid w:val="00215541"/>
    <w:rsid w:val="0023151D"/>
    <w:rsid w:val="0023361A"/>
    <w:rsid w:val="00246497"/>
    <w:rsid w:val="00261516"/>
    <w:rsid w:val="00262E29"/>
    <w:rsid w:val="00262FBF"/>
    <w:rsid w:val="002738C6"/>
    <w:rsid w:val="00296425"/>
    <w:rsid w:val="00296D59"/>
    <w:rsid w:val="00297C57"/>
    <w:rsid w:val="002A2392"/>
    <w:rsid w:val="002B0895"/>
    <w:rsid w:val="002B6759"/>
    <w:rsid w:val="002C4731"/>
    <w:rsid w:val="002C56BB"/>
    <w:rsid w:val="002D46DA"/>
    <w:rsid w:val="002F1D0D"/>
    <w:rsid w:val="002F7B7D"/>
    <w:rsid w:val="003201C5"/>
    <w:rsid w:val="00335D52"/>
    <w:rsid w:val="003510F1"/>
    <w:rsid w:val="00356F68"/>
    <w:rsid w:val="00371758"/>
    <w:rsid w:val="003759F6"/>
    <w:rsid w:val="003A238A"/>
    <w:rsid w:val="003B0DC5"/>
    <w:rsid w:val="003C0AC5"/>
    <w:rsid w:val="003C4F44"/>
    <w:rsid w:val="003C5AE7"/>
    <w:rsid w:val="003D2AFA"/>
    <w:rsid w:val="003D79BA"/>
    <w:rsid w:val="003F0442"/>
    <w:rsid w:val="003F058B"/>
    <w:rsid w:val="0040594D"/>
    <w:rsid w:val="00414084"/>
    <w:rsid w:val="00435FC3"/>
    <w:rsid w:val="00443FA4"/>
    <w:rsid w:val="004526CD"/>
    <w:rsid w:val="00452EE8"/>
    <w:rsid w:val="004617F0"/>
    <w:rsid w:val="004A1918"/>
    <w:rsid w:val="004A1D9E"/>
    <w:rsid w:val="004A3E81"/>
    <w:rsid w:val="004A526A"/>
    <w:rsid w:val="004B6EF2"/>
    <w:rsid w:val="004C359D"/>
    <w:rsid w:val="004D2B60"/>
    <w:rsid w:val="004E207F"/>
    <w:rsid w:val="004F0A8E"/>
    <w:rsid w:val="004F68B1"/>
    <w:rsid w:val="00506294"/>
    <w:rsid w:val="00511660"/>
    <w:rsid w:val="00522BAD"/>
    <w:rsid w:val="005271D5"/>
    <w:rsid w:val="00527BA5"/>
    <w:rsid w:val="0053082E"/>
    <w:rsid w:val="005426D7"/>
    <w:rsid w:val="005601C0"/>
    <w:rsid w:val="00561163"/>
    <w:rsid w:val="005835A3"/>
    <w:rsid w:val="005869C6"/>
    <w:rsid w:val="00590777"/>
    <w:rsid w:val="005A635E"/>
    <w:rsid w:val="005B258F"/>
    <w:rsid w:val="005B75AB"/>
    <w:rsid w:val="005C4861"/>
    <w:rsid w:val="005E540B"/>
    <w:rsid w:val="005F099F"/>
    <w:rsid w:val="006479D8"/>
    <w:rsid w:val="006523FB"/>
    <w:rsid w:val="00666F7E"/>
    <w:rsid w:val="006849F1"/>
    <w:rsid w:val="006852FB"/>
    <w:rsid w:val="006867FE"/>
    <w:rsid w:val="006A574D"/>
    <w:rsid w:val="006A7C95"/>
    <w:rsid w:val="006D265B"/>
    <w:rsid w:val="006D39E7"/>
    <w:rsid w:val="006E2EED"/>
    <w:rsid w:val="00706265"/>
    <w:rsid w:val="007308DB"/>
    <w:rsid w:val="00744DC1"/>
    <w:rsid w:val="00755D5F"/>
    <w:rsid w:val="00761B62"/>
    <w:rsid w:val="007667C5"/>
    <w:rsid w:val="007719CD"/>
    <w:rsid w:val="007748A6"/>
    <w:rsid w:val="007912C8"/>
    <w:rsid w:val="007B3EF0"/>
    <w:rsid w:val="007C6F39"/>
    <w:rsid w:val="007C745B"/>
    <w:rsid w:val="007D0FA3"/>
    <w:rsid w:val="007D2D3E"/>
    <w:rsid w:val="00801FAE"/>
    <w:rsid w:val="00803391"/>
    <w:rsid w:val="008037E9"/>
    <w:rsid w:val="00822977"/>
    <w:rsid w:val="00840292"/>
    <w:rsid w:val="00845E36"/>
    <w:rsid w:val="00861405"/>
    <w:rsid w:val="00866FCC"/>
    <w:rsid w:val="00870F82"/>
    <w:rsid w:val="008724EE"/>
    <w:rsid w:val="0087792C"/>
    <w:rsid w:val="0088497C"/>
    <w:rsid w:val="00893185"/>
    <w:rsid w:val="008A61EB"/>
    <w:rsid w:val="008A7AD6"/>
    <w:rsid w:val="008D7BFE"/>
    <w:rsid w:val="008E7383"/>
    <w:rsid w:val="00910F9B"/>
    <w:rsid w:val="0093307E"/>
    <w:rsid w:val="00933163"/>
    <w:rsid w:val="00937A74"/>
    <w:rsid w:val="00940E9E"/>
    <w:rsid w:val="00954321"/>
    <w:rsid w:val="009579ED"/>
    <w:rsid w:val="00961381"/>
    <w:rsid w:val="0096765C"/>
    <w:rsid w:val="00970C93"/>
    <w:rsid w:val="009A634E"/>
    <w:rsid w:val="009B3E8A"/>
    <w:rsid w:val="009B5221"/>
    <w:rsid w:val="009D28A0"/>
    <w:rsid w:val="009D6421"/>
    <w:rsid w:val="00A22B83"/>
    <w:rsid w:val="00A23C6F"/>
    <w:rsid w:val="00A35802"/>
    <w:rsid w:val="00A371EB"/>
    <w:rsid w:val="00A41C61"/>
    <w:rsid w:val="00A50346"/>
    <w:rsid w:val="00A52842"/>
    <w:rsid w:val="00A6038D"/>
    <w:rsid w:val="00A64DB4"/>
    <w:rsid w:val="00A71A1A"/>
    <w:rsid w:val="00A72A0F"/>
    <w:rsid w:val="00A763EE"/>
    <w:rsid w:val="00A80514"/>
    <w:rsid w:val="00A86D86"/>
    <w:rsid w:val="00A922BB"/>
    <w:rsid w:val="00A967CC"/>
    <w:rsid w:val="00AB3942"/>
    <w:rsid w:val="00AC6DA7"/>
    <w:rsid w:val="00AD3D6C"/>
    <w:rsid w:val="00AE6010"/>
    <w:rsid w:val="00AF68E8"/>
    <w:rsid w:val="00B0216B"/>
    <w:rsid w:val="00B17193"/>
    <w:rsid w:val="00B33ADE"/>
    <w:rsid w:val="00B33B70"/>
    <w:rsid w:val="00B40ED1"/>
    <w:rsid w:val="00B42D31"/>
    <w:rsid w:val="00B43E03"/>
    <w:rsid w:val="00B44F22"/>
    <w:rsid w:val="00B45A9E"/>
    <w:rsid w:val="00B61963"/>
    <w:rsid w:val="00B63F65"/>
    <w:rsid w:val="00B858E4"/>
    <w:rsid w:val="00B942FF"/>
    <w:rsid w:val="00B972AA"/>
    <w:rsid w:val="00BA53D9"/>
    <w:rsid w:val="00BC71D3"/>
    <w:rsid w:val="00BC7BCE"/>
    <w:rsid w:val="00BD2A2C"/>
    <w:rsid w:val="00BE5322"/>
    <w:rsid w:val="00BE6CEF"/>
    <w:rsid w:val="00BE6F2D"/>
    <w:rsid w:val="00BF2CAB"/>
    <w:rsid w:val="00C11D99"/>
    <w:rsid w:val="00C17E7E"/>
    <w:rsid w:val="00C372FA"/>
    <w:rsid w:val="00C42E12"/>
    <w:rsid w:val="00C763CD"/>
    <w:rsid w:val="00C849D0"/>
    <w:rsid w:val="00C90DD6"/>
    <w:rsid w:val="00CA2032"/>
    <w:rsid w:val="00CB1BF9"/>
    <w:rsid w:val="00CB6A75"/>
    <w:rsid w:val="00CB734E"/>
    <w:rsid w:val="00CE3BFD"/>
    <w:rsid w:val="00CF671A"/>
    <w:rsid w:val="00D0694E"/>
    <w:rsid w:val="00D26171"/>
    <w:rsid w:val="00D30A1A"/>
    <w:rsid w:val="00D34E86"/>
    <w:rsid w:val="00D37E76"/>
    <w:rsid w:val="00D57CC7"/>
    <w:rsid w:val="00D6283D"/>
    <w:rsid w:val="00D67AA1"/>
    <w:rsid w:val="00D715A2"/>
    <w:rsid w:val="00D73662"/>
    <w:rsid w:val="00D7523C"/>
    <w:rsid w:val="00D776DD"/>
    <w:rsid w:val="00D849F9"/>
    <w:rsid w:val="00D9433B"/>
    <w:rsid w:val="00DA1501"/>
    <w:rsid w:val="00DB039C"/>
    <w:rsid w:val="00DC2B91"/>
    <w:rsid w:val="00DD63C2"/>
    <w:rsid w:val="00DF1AE7"/>
    <w:rsid w:val="00E006B1"/>
    <w:rsid w:val="00E06C83"/>
    <w:rsid w:val="00E209FE"/>
    <w:rsid w:val="00E25300"/>
    <w:rsid w:val="00E268DD"/>
    <w:rsid w:val="00E42B12"/>
    <w:rsid w:val="00E46BB1"/>
    <w:rsid w:val="00E50FDF"/>
    <w:rsid w:val="00E631DF"/>
    <w:rsid w:val="00E63B4B"/>
    <w:rsid w:val="00E664CB"/>
    <w:rsid w:val="00E70423"/>
    <w:rsid w:val="00E767BC"/>
    <w:rsid w:val="00EA2B71"/>
    <w:rsid w:val="00EA38F2"/>
    <w:rsid w:val="00EB3E27"/>
    <w:rsid w:val="00EB606F"/>
    <w:rsid w:val="00EC21FF"/>
    <w:rsid w:val="00EC55DF"/>
    <w:rsid w:val="00EE2AA0"/>
    <w:rsid w:val="00F127A4"/>
    <w:rsid w:val="00F330DB"/>
    <w:rsid w:val="00F35942"/>
    <w:rsid w:val="00F36392"/>
    <w:rsid w:val="00F50F6A"/>
    <w:rsid w:val="00F54106"/>
    <w:rsid w:val="00F54C00"/>
    <w:rsid w:val="00F608E6"/>
    <w:rsid w:val="00F77468"/>
    <w:rsid w:val="00F80E4B"/>
    <w:rsid w:val="00F85745"/>
    <w:rsid w:val="00F95F83"/>
    <w:rsid w:val="00FB1E55"/>
    <w:rsid w:val="00FD2835"/>
    <w:rsid w:val="00FE4A50"/>
    <w:rsid w:val="00FE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d">
    <w:name w:val="Title"/>
    <w:basedOn w:val="a"/>
    <w:link w:val="ae"/>
    <w:qFormat/>
    <w:rsid w:val="00005876"/>
    <w:pPr>
      <w:jc w:val="center"/>
    </w:pPr>
    <w:rPr>
      <w:rFonts w:ascii="AngsanaUPC" w:eastAsia="Cordia New" w:hAnsi="AngsanaUPC"/>
      <w:b/>
      <w:bCs/>
      <w:sz w:val="32"/>
      <w:szCs w:val="32"/>
      <w:lang w:val="x-none" w:eastAsia="x-none"/>
    </w:rPr>
  </w:style>
  <w:style w:type="character" w:customStyle="1" w:styleId="ae">
    <w:name w:val="ชื่อเรื่อง อักขระ"/>
    <w:basedOn w:val="a0"/>
    <w:link w:val="ad"/>
    <w:rsid w:val="00005876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B51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0777"/>
    <w:pPr>
      <w:spacing w:after="0" w:line="240" w:lineRule="auto"/>
    </w:pPr>
  </w:style>
  <w:style w:type="table" w:styleId="a4">
    <w:name w:val="Table Grid"/>
    <w:basedOn w:val="a1"/>
    <w:uiPriority w:val="59"/>
    <w:rsid w:val="001239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6">
    <w:name w:val="หัวกระดาษ อักขระ"/>
    <w:basedOn w:val="a0"/>
    <w:link w:val="a5"/>
    <w:uiPriority w:val="99"/>
    <w:rsid w:val="003D2AFA"/>
  </w:style>
  <w:style w:type="paragraph" w:styleId="a7">
    <w:name w:val="footer"/>
    <w:basedOn w:val="a"/>
    <w:link w:val="a8"/>
    <w:uiPriority w:val="99"/>
    <w:unhideWhenUsed/>
    <w:rsid w:val="003D2AFA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</w:rPr>
  </w:style>
  <w:style w:type="character" w:customStyle="1" w:styleId="a8">
    <w:name w:val="ท้ายกระดาษ อักขระ"/>
    <w:basedOn w:val="a0"/>
    <w:link w:val="a7"/>
    <w:uiPriority w:val="99"/>
    <w:rsid w:val="003D2AFA"/>
  </w:style>
  <w:style w:type="paragraph" w:styleId="a9">
    <w:name w:val="List Paragraph"/>
    <w:basedOn w:val="a"/>
    <w:uiPriority w:val="34"/>
    <w:qFormat/>
    <w:rsid w:val="002F1D0D"/>
    <w:pPr>
      <w:ind w:left="720"/>
      <w:contextualSpacing/>
    </w:pPr>
    <w:rPr>
      <w:rFonts w:ascii="Angsana New" w:eastAsiaTheme="minorEastAsia" w:hAnsi="Angsana New"/>
      <w:sz w:val="28"/>
      <w:szCs w:val="35"/>
    </w:rPr>
  </w:style>
  <w:style w:type="paragraph" w:styleId="aa">
    <w:name w:val="Balloon Text"/>
    <w:basedOn w:val="a"/>
    <w:link w:val="ab"/>
    <w:uiPriority w:val="99"/>
    <w:semiHidden/>
    <w:unhideWhenUsed/>
    <w:rsid w:val="00C372FA"/>
    <w:rPr>
      <w:rFonts w:ascii="Tahoma" w:hAnsi="Tahoma"/>
      <w:sz w:val="16"/>
      <w:szCs w:val="20"/>
    </w:rPr>
  </w:style>
  <w:style w:type="character" w:customStyle="1" w:styleId="ab">
    <w:name w:val="ข้อความบอลลูน อักขระ"/>
    <w:basedOn w:val="a0"/>
    <w:link w:val="aa"/>
    <w:uiPriority w:val="99"/>
    <w:semiHidden/>
    <w:rsid w:val="00C372FA"/>
    <w:rPr>
      <w:rFonts w:ascii="Tahoma" w:hAnsi="Tahoma" w:cs="Angsana New"/>
      <w:sz w:val="16"/>
      <w:szCs w:val="20"/>
    </w:rPr>
  </w:style>
  <w:style w:type="paragraph" w:styleId="ac">
    <w:name w:val="Normal (Web)"/>
    <w:basedOn w:val="a"/>
    <w:uiPriority w:val="99"/>
    <w:semiHidden/>
    <w:unhideWhenUsed/>
    <w:rsid w:val="005271D5"/>
    <w:pPr>
      <w:spacing w:before="100" w:beforeAutospacing="1" w:after="100" w:afterAutospacing="1"/>
    </w:pPr>
    <w:rPr>
      <w:rFonts w:ascii="Angsana New" w:hAnsi="Angsana New"/>
      <w:sz w:val="28"/>
    </w:rPr>
  </w:style>
  <w:style w:type="paragraph" w:styleId="ad">
    <w:name w:val="Title"/>
    <w:basedOn w:val="a"/>
    <w:link w:val="ae"/>
    <w:qFormat/>
    <w:rsid w:val="00005876"/>
    <w:pPr>
      <w:jc w:val="center"/>
    </w:pPr>
    <w:rPr>
      <w:rFonts w:ascii="AngsanaUPC" w:eastAsia="Cordia New" w:hAnsi="AngsanaUPC"/>
      <w:b/>
      <w:bCs/>
      <w:sz w:val="32"/>
      <w:szCs w:val="32"/>
      <w:lang w:val="x-none" w:eastAsia="x-none"/>
    </w:rPr>
  </w:style>
  <w:style w:type="character" w:customStyle="1" w:styleId="ae">
    <w:name w:val="ชื่อเรื่อง อักขระ"/>
    <w:basedOn w:val="a0"/>
    <w:link w:val="ad"/>
    <w:rsid w:val="00005876"/>
    <w:rPr>
      <w:rFonts w:ascii="AngsanaUPC" w:eastAsia="Cordia New" w:hAnsi="AngsanaUPC" w:cs="Angsana New"/>
      <w:b/>
      <w:bCs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9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4586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25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8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7718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1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4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139354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391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407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3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37185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64365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4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85295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0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2017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429475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8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93970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97715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9541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3384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93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5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1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59853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4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991607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585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990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4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44567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6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976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0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7632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54092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24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38646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3437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711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50942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7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5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58876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18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94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58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1512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36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61974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80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715525">
          <w:marLeft w:val="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1228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09759">
          <w:marLeft w:val="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99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Windows User</cp:lastModifiedBy>
  <cp:revision>10</cp:revision>
  <cp:lastPrinted>2018-04-20T14:47:00Z</cp:lastPrinted>
  <dcterms:created xsi:type="dcterms:W3CDTF">2018-02-20T03:03:00Z</dcterms:created>
  <dcterms:modified xsi:type="dcterms:W3CDTF">2019-11-27T03:33:00Z</dcterms:modified>
</cp:coreProperties>
</file>